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ED" w:rsidRDefault="006B3B19">
      <w:pPr>
        <w:pStyle w:val="Title"/>
        <w:rPr>
          <w:b w:val="0"/>
          <w:u w:val="none"/>
        </w:rPr>
      </w:pPr>
      <w:r>
        <w:t>AVOIDANCE</w:t>
      </w:r>
    </w:p>
    <w:p w:rsidR="00CD5BED" w:rsidRDefault="00CD5BED">
      <w:pPr>
        <w:tabs>
          <w:tab w:val="left" w:pos="-720"/>
        </w:tabs>
        <w:suppressAutoHyphens/>
        <w:jc w:val="center"/>
        <w:rPr>
          <w:rFonts w:ascii="Arial" w:hAnsi="Arial"/>
        </w:rPr>
      </w:pPr>
    </w:p>
    <w:p w:rsidR="00CD5BED" w:rsidRPr="00F46A3F" w:rsidRDefault="006B3B19" w:rsidP="00F46A3F">
      <w:pPr>
        <w:numPr>
          <w:ilvl w:val="0"/>
          <w:numId w:val="1"/>
        </w:numPr>
        <w:tabs>
          <w:tab w:val="left" w:pos="-720"/>
        </w:tabs>
        <w:suppressAutoHyphens/>
        <w:rPr>
          <w:rFonts w:ascii="Arial" w:hAnsi="Arial"/>
        </w:rPr>
      </w:pPr>
      <w:r w:rsidRPr="00F46A3F">
        <w:rPr>
          <w:rFonts w:ascii="Arial" w:hAnsi="Arial"/>
        </w:rPr>
        <w:t>The Pilot in Command (PIC</w:t>
      </w:r>
      <w:r w:rsidR="00F46A3F">
        <w:rPr>
          <w:rFonts w:ascii="Arial" w:hAnsi="Arial"/>
        </w:rPr>
        <w:t>):</w:t>
      </w:r>
      <w:r w:rsidR="00F46A3F" w:rsidRPr="00F46A3F">
        <w:rPr>
          <w:rFonts w:ascii="Arial" w:hAnsi="Arial"/>
        </w:rPr>
        <w:t xml:space="preserve"> pilot responsible for the safe operation of the aircraft from engine start until engine shutdown.</w:t>
      </w:r>
    </w:p>
    <w:p w:rsidR="00F46A3F" w:rsidRPr="00F46A3F" w:rsidRDefault="00F46A3F" w:rsidP="00F46A3F">
      <w:pPr>
        <w:tabs>
          <w:tab w:val="left" w:pos="-720"/>
        </w:tabs>
        <w:suppressAutoHyphens/>
        <w:ind w:left="360"/>
        <w:rPr>
          <w:rFonts w:ascii="Arial" w:hAnsi="Arial"/>
        </w:rPr>
      </w:pPr>
    </w:p>
    <w:p w:rsidR="00CD5BED" w:rsidRDefault="006B3B19">
      <w:pPr>
        <w:numPr>
          <w:ilvl w:val="0"/>
          <w:numId w:val="1"/>
        </w:numPr>
        <w:tabs>
          <w:tab w:val="left" w:pos="-720"/>
        </w:tabs>
        <w:suppressAutoHyphens/>
        <w:rPr>
          <w:rFonts w:ascii="Arial" w:hAnsi="Arial"/>
        </w:rPr>
      </w:pPr>
      <w:r>
        <w:rPr>
          <w:rFonts w:ascii="Arial" w:hAnsi="Arial"/>
        </w:rPr>
        <w:t xml:space="preserve">If there is any risk of collision it is the responsibility of the PIC of both aircraft to take such action </w:t>
      </w:r>
      <w:r w:rsidR="00953F33">
        <w:rPr>
          <w:rFonts w:ascii="Arial" w:hAnsi="Arial"/>
        </w:rPr>
        <w:t xml:space="preserve">necessary </w:t>
      </w:r>
      <w:r>
        <w:rPr>
          <w:rFonts w:ascii="Arial" w:hAnsi="Arial"/>
        </w:rPr>
        <w:t xml:space="preserve">to avoid </w:t>
      </w:r>
      <w:r w:rsidR="00953F33">
        <w:rPr>
          <w:rFonts w:ascii="Arial" w:hAnsi="Arial"/>
        </w:rPr>
        <w:t xml:space="preserve">a </w:t>
      </w:r>
      <w:r>
        <w:rPr>
          <w:rFonts w:ascii="Arial" w:hAnsi="Arial"/>
        </w:rPr>
        <w:t>collision.</w:t>
      </w:r>
    </w:p>
    <w:p w:rsidR="00CD5BED" w:rsidRDefault="00CD5BED">
      <w:pPr>
        <w:tabs>
          <w:tab w:val="left" w:pos="-720"/>
        </w:tabs>
        <w:suppressAutoHyphens/>
        <w:rPr>
          <w:rFonts w:ascii="Arial" w:hAnsi="Arial"/>
        </w:rPr>
      </w:pPr>
    </w:p>
    <w:p w:rsidR="00CD5BED" w:rsidRDefault="006B3B19">
      <w:pPr>
        <w:numPr>
          <w:ilvl w:val="0"/>
          <w:numId w:val="1"/>
        </w:numPr>
        <w:tabs>
          <w:tab w:val="left" w:pos="-720"/>
        </w:tabs>
        <w:suppressAutoHyphens/>
        <w:rPr>
          <w:rFonts w:ascii="Arial" w:hAnsi="Arial"/>
        </w:rPr>
      </w:pPr>
      <w:r>
        <w:rPr>
          <w:rFonts w:ascii="Arial" w:hAnsi="Arial"/>
        </w:rPr>
        <w:t>When two aircraft are converging at approximately the same altitude, the PIC of the aircraft that has the other on its right shall give way, except as follows.</w:t>
      </w:r>
    </w:p>
    <w:p w:rsidR="00CD5BED" w:rsidRDefault="00CD5BED">
      <w:pPr>
        <w:tabs>
          <w:tab w:val="left" w:pos="-720"/>
        </w:tabs>
        <w:suppressAutoHyphens/>
        <w:rPr>
          <w:rFonts w:ascii="Arial" w:hAnsi="Arial"/>
        </w:rPr>
      </w:pPr>
    </w:p>
    <w:p w:rsidR="00CD5BED" w:rsidRDefault="006B3B19">
      <w:pPr>
        <w:pStyle w:val="Footer"/>
        <w:numPr>
          <w:ilvl w:val="0"/>
          <w:numId w:val="7"/>
        </w:numPr>
        <w:tabs>
          <w:tab w:val="clear" w:pos="360"/>
          <w:tab w:val="clear" w:pos="4320"/>
          <w:tab w:val="clear" w:pos="8640"/>
          <w:tab w:val="left" w:pos="-720"/>
          <w:tab w:val="num" w:pos="720"/>
        </w:tabs>
        <w:suppressAutoHyphens/>
        <w:ind w:left="720"/>
        <w:rPr>
          <w:rFonts w:ascii="Arial" w:hAnsi="Arial"/>
        </w:rPr>
      </w:pPr>
      <w:r>
        <w:rPr>
          <w:rFonts w:ascii="Arial" w:hAnsi="Arial"/>
        </w:rPr>
        <w:t>a power driven heavier than air aircraft shall give way to airships, gliders and balloons,</w:t>
      </w:r>
    </w:p>
    <w:p w:rsidR="00CD5BED" w:rsidRDefault="00CD5BED">
      <w:pPr>
        <w:tabs>
          <w:tab w:val="left" w:pos="-720"/>
        </w:tabs>
        <w:suppressAutoHyphens/>
        <w:ind w:left="360"/>
        <w:rPr>
          <w:rFonts w:ascii="Arial" w:hAnsi="Arial"/>
        </w:rPr>
      </w:pPr>
    </w:p>
    <w:p w:rsidR="00CD5BED" w:rsidRDefault="006B3B19">
      <w:pPr>
        <w:numPr>
          <w:ilvl w:val="0"/>
          <w:numId w:val="7"/>
        </w:numPr>
        <w:tabs>
          <w:tab w:val="clear" w:pos="360"/>
          <w:tab w:val="left" w:pos="-720"/>
          <w:tab w:val="num" w:pos="720"/>
        </w:tabs>
        <w:suppressAutoHyphens/>
        <w:ind w:left="720"/>
        <w:rPr>
          <w:rFonts w:ascii="Arial" w:hAnsi="Arial"/>
        </w:rPr>
      </w:pPr>
      <w:r>
        <w:rPr>
          <w:rFonts w:ascii="Arial" w:hAnsi="Arial"/>
        </w:rPr>
        <w:t>an airship shall give way to gliders and balloons,</w:t>
      </w:r>
    </w:p>
    <w:p w:rsidR="00CD5BED" w:rsidRDefault="00CD5BED">
      <w:pPr>
        <w:tabs>
          <w:tab w:val="left" w:pos="-720"/>
        </w:tabs>
        <w:suppressAutoHyphens/>
        <w:ind w:left="360"/>
        <w:rPr>
          <w:rFonts w:ascii="Arial" w:hAnsi="Arial"/>
        </w:rPr>
      </w:pPr>
    </w:p>
    <w:p w:rsidR="00CD5BED" w:rsidRDefault="006B3B19">
      <w:pPr>
        <w:numPr>
          <w:ilvl w:val="0"/>
          <w:numId w:val="7"/>
        </w:numPr>
        <w:tabs>
          <w:tab w:val="clear" w:pos="360"/>
          <w:tab w:val="left" w:pos="-720"/>
          <w:tab w:val="num" w:pos="720"/>
        </w:tabs>
        <w:suppressAutoHyphens/>
        <w:ind w:left="720"/>
        <w:rPr>
          <w:rFonts w:ascii="Arial" w:hAnsi="Arial"/>
        </w:rPr>
      </w:pPr>
      <w:r>
        <w:rPr>
          <w:rFonts w:ascii="Arial" w:hAnsi="Arial"/>
        </w:rPr>
        <w:t>a glider shall give way to balloons, and</w:t>
      </w:r>
    </w:p>
    <w:p w:rsidR="00CD5BED" w:rsidRDefault="00CD5BED">
      <w:pPr>
        <w:tabs>
          <w:tab w:val="left" w:pos="-720"/>
        </w:tabs>
        <w:suppressAutoHyphens/>
        <w:ind w:left="360"/>
        <w:rPr>
          <w:rFonts w:ascii="Arial" w:hAnsi="Arial"/>
        </w:rPr>
      </w:pPr>
    </w:p>
    <w:p w:rsidR="00CD5BED" w:rsidRPr="00765427" w:rsidRDefault="006B3B19" w:rsidP="00517B2C">
      <w:pPr>
        <w:numPr>
          <w:ilvl w:val="0"/>
          <w:numId w:val="7"/>
        </w:numPr>
        <w:tabs>
          <w:tab w:val="clear" w:pos="360"/>
          <w:tab w:val="left" w:pos="-720"/>
          <w:tab w:val="num" w:pos="720"/>
        </w:tabs>
        <w:suppressAutoHyphens/>
        <w:ind w:left="720"/>
        <w:rPr>
          <w:rFonts w:ascii="Arial" w:hAnsi="Arial"/>
        </w:rPr>
      </w:pPr>
      <w:proofErr w:type="gramStart"/>
      <w:r w:rsidRPr="00765427">
        <w:rPr>
          <w:rFonts w:ascii="Arial" w:hAnsi="Arial"/>
        </w:rPr>
        <w:t>a</w:t>
      </w:r>
      <w:proofErr w:type="gramEnd"/>
      <w:r w:rsidRPr="00765427">
        <w:rPr>
          <w:rFonts w:ascii="Arial" w:hAnsi="Arial"/>
        </w:rPr>
        <w:t xml:space="preserve"> power driven aircraft shall give way to aircraft that are seen to be towing</w:t>
      </w:r>
      <w:r w:rsidR="00765427" w:rsidRPr="00765427">
        <w:rPr>
          <w:rFonts w:ascii="Arial" w:hAnsi="Arial"/>
        </w:rPr>
        <w:t xml:space="preserve"> </w:t>
      </w:r>
      <w:r w:rsidRPr="00765427">
        <w:rPr>
          <w:rFonts w:ascii="Arial" w:hAnsi="Arial"/>
        </w:rPr>
        <w:t>gliders or other objects or carrying a slung load.</w:t>
      </w:r>
    </w:p>
    <w:p w:rsidR="00CD5BED" w:rsidRDefault="00CD5BED">
      <w:pPr>
        <w:tabs>
          <w:tab w:val="left" w:pos="-720"/>
        </w:tabs>
        <w:suppressAutoHyphens/>
        <w:ind w:firstLine="2160"/>
        <w:rPr>
          <w:rFonts w:ascii="Arial" w:hAnsi="Arial"/>
        </w:rPr>
      </w:pPr>
    </w:p>
    <w:p w:rsidR="00CD5BED" w:rsidRDefault="006B3B19">
      <w:pPr>
        <w:numPr>
          <w:ilvl w:val="0"/>
          <w:numId w:val="9"/>
        </w:numPr>
        <w:tabs>
          <w:tab w:val="left" w:pos="-720"/>
        </w:tabs>
        <w:suppressAutoHyphens/>
        <w:rPr>
          <w:rFonts w:ascii="Arial" w:hAnsi="Arial"/>
        </w:rPr>
      </w:pPr>
      <w:r>
        <w:rPr>
          <w:rFonts w:ascii="Arial" w:hAnsi="Arial"/>
        </w:rPr>
        <w:t>When two aircraft operating at different altitudes are converging, the PIC of the higher aircraft shall give way to the lower aircraft.</w:t>
      </w:r>
    </w:p>
    <w:p w:rsidR="00CD5BED" w:rsidRDefault="00CD5BED">
      <w:pPr>
        <w:tabs>
          <w:tab w:val="left" w:pos="-720"/>
        </w:tabs>
        <w:suppressAutoHyphens/>
        <w:rPr>
          <w:rFonts w:ascii="Arial" w:hAnsi="Arial"/>
        </w:rPr>
      </w:pPr>
    </w:p>
    <w:p w:rsidR="00CD5BED" w:rsidRDefault="006B3B19">
      <w:pPr>
        <w:numPr>
          <w:ilvl w:val="0"/>
          <w:numId w:val="9"/>
        </w:numPr>
        <w:tabs>
          <w:tab w:val="left" w:pos="-720"/>
        </w:tabs>
        <w:suppressAutoHyphens/>
        <w:rPr>
          <w:rFonts w:ascii="Arial" w:hAnsi="Arial"/>
        </w:rPr>
      </w:pPr>
      <w:r>
        <w:rPr>
          <w:rFonts w:ascii="Arial" w:hAnsi="Arial"/>
        </w:rPr>
        <w:t xml:space="preserve">When two aircraft are approaching head-on or </w:t>
      </w:r>
      <w:r w:rsidR="00953F33">
        <w:rPr>
          <w:rFonts w:ascii="Arial" w:hAnsi="Arial"/>
        </w:rPr>
        <w:t xml:space="preserve">at </w:t>
      </w:r>
      <w:bookmarkStart w:id="0" w:name="_GoBack"/>
      <w:bookmarkEnd w:id="0"/>
      <w:r>
        <w:rPr>
          <w:rFonts w:ascii="Arial" w:hAnsi="Arial"/>
        </w:rPr>
        <w:t>approximately the same altitude and there is a risk of collision, each pilot shall alter their heading to the right.</w:t>
      </w:r>
    </w:p>
    <w:p w:rsidR="00CD5BED" w:rsidRDefault="00CD5BED">
      <w:pPr>
        <w:tabs>
          <w:tab w:val="left" w:pos="-720"/>
        </w:tabs>
        <w:suppressAutoHyphens/>
        <w:rPr>
          <w:rFonts w:ascii="Arial" w:hAnsi="Arial"/>
        </w:rPr>
      </w:pPr>
    </w:p>
    <w:p w:rsidR="00CD5BED" w:rsidRDefault="006B3B19">
      <w:pPr>
        <w:numPr>
          <w:ilvl w:val="0"/>
          <w:numId w:val="9"/>
        </w:numPr>
        <w:tabs>
          <w:tab w:val="left" w:pos="-720"/>
        </w:tabs>
        <w:suppressAutoHyphens/>
        <w:rPr>
          <w:rFonts w:ascii="Arial" w:hAnsi="Arial"/>
        </w:rPr>
      </w:pPr>
      <w:r>
        <w:rPr>
          <w:rFonts w:ascii="Arial" w:hAnsi="Arial"/>
        </w:rPr>
        <w:t>When overtaking an aircraft, the aircraft being overtaken has the right of way and the aircraft overtaking shall pass to the right.</w:t>
      </w:r>
    </w:p>
    <w:p w:rsidR="00CD5BED" w:rsidRDefault="00CD5BED">
      <w:pPr>
        <w:tabs>
          <w:tab w:val="left" w:pos="-720"/>
        </w:tabs>
        <w:suppressAutoHyphens/>
        <w:rPr>
          <w:rFonts w:ascii="Arial" w:hAnsi="Arial"/>
        </w:rPr>
      </w:pPr>
    </w:p>
    <w:p w:rsidR="00CD5BED" w:rsidRDefault="006B3B19">
      <w:pPr>
        <w:numPr>
          <w:ilvl w:val="0"/>
          <w:numId w:val="9"/>
        </w:numPr>
        <w:tabs>
          <w:tab w:val="left" w:pos="-720"/>
        </w:tabs>
        <w:suppressAutoHyphens/>
        <w:rPr>
          <w:rFonts w:ascii="Arial" w:hAnsi="Arial"/>
        </w:rPr>
      </w:pPr>
      <w:r>
        <w:rPr>
          <w:rFonts w:ascii="Arial" w:hAnsi="Arial"/>
        </w:rPr>
        <w:t>When an aircraft is in flight or manoeuvring on the surface, the PIC shall give way to the aircraft that is landing or about to land.</w:t>
      </w:r>
    </w:p>
    <w:p w:rsidR="00CD5BED" w:rsidRDefault="00CD5BED">
      <w:pPr>
        <w:tabs>
          <w:tab w:val="left" w:pos="-720"/>
        </w:tabs>
        <w:suppressAutoHyphens/>
        <w:rPr>
          <w:rFonts w:ascii="Arial" w:hAnsi="Arial"/>
        </w:rPr>
      </w:pPr>
    </w:p>
    <w:p w:rsidR="00CD5BED" w:rsidRDefault="006B3B19">
      <w:pPr>
        <w:numPr>
          <w:ilvl w:val="0"/>
          <w:numId w:val="9"/>
        </w:numPr>
        <w:tabs>
          <w:tab w:val="left" w:pos="-720"/>
        </w:tabs>
        <w:suppressAutoHyphens/>
        <w:rPr>
          <w:rFonts w:ascii="Arial" w:hAnsi="Arial"/>
        </w:rPr>
      </w:pPr>
      <w:r>
        <w:rPr>
          <w:rFonts w:ascii="Arial" w:hAnsi="Arial"/>
        </w:rPr>
        <w:t>The PIC of an aircraft that is approaching an aerodrome to land shall give way to any aircraft at a lower altitude that is also approaching to land.</w:t>
      </w:r>
    </w:p>
    <w:p w:rsidR="00CD5BED" w:rsidRDefault="00CD5BED">
      <w:pPr>
        <w:tabs>
          <w:tab w:val="left" w:pos="-720"/>
        </w:tabs>
        <w:suppressAutoHyphens/>
        <w:rPr>
          <w:rFonts w:ascii="Arial" w:hAnsi="Arial"/>
        </w:rPr>
      </w:pPr>
    </w:p>
    <w:p w:rsidR="00CD5BED" w:rsidRDefault="006B3B19">
      <w:pPr>
        <w:numPr>
          <w:ilvl w:val="0"/>
          <w:numId w:val="9"/>
        </w:numPr>
        <w:tabs>
          <w:tab w:val="left" w:pos="-720"/>
        </w:tabs>
        <w:suppressAutoHyphens/>
        <w:rPr>
          <w:rFonts w:ascii="Arial" w:hAnsi="Arial"/>
        </w:rPr>
      </w:pPr>
      <w:r>
        <w:rPr>
          <w:rFonts w:ascii="Arial" w:hAnsi="Arial"/>
        </w:rPr>
        <w:t>The PIC of an aircraft (as describe in h) shall not overtake or cut in front of a higher aircraft in the final stages of an approach.</w:t>
      </w:r>
    </w:p>
    <w:p w:rsidR="00CD5BED" w:rsidRDefault="00CD5BED">
      <w:pPr>
        <w:tabs>
          <w:tab w:val="left" w:pos="-720"/>
        </w:tabs>
        <w:suppressAutoHyphens/>
        <w:ind w:firstLine="60"/>
        <w:rPr>
          <w:rFonts w:ascii="Arial" w:hAnsi="Arial"/>
        </w:rPr>
      </w:pPr>
    </w:p>
    <w:p w:rsidR="00CD5BED" w:rsidRDefault="006B3B19">
      <w:pPr>
        <w:numPr>
          <w:ilvl w:val="0"/>
          <w:numId w:val="9"/>
        </w:numPr>
        <w:tabs>
          <w:tab w:val="left" w:pos="-720"/>
        </w:tabs>
        <w:suppressAutoHyphens/>
        <w:rPr>
          <w:rFonts w:ascii="Arial" w:hAnsi="Arial"/>
        </w:rPr>
      </w:pPr>
      <w:r>
        <w:rPr>
          <w:rFonts w:ascii="Arial" w:hAnsi="Arial"/>
        </w:rPr>
        <w:t>No person shall conduct or attempt to conduct a takeoff or landing in an aircraft until there is no apparent risk of collision with any aircraft, person, vessel, vehicle or structure in the takeoff or landing path.</w:t>
      </w:r>
    </w:p>
    <w:p w:rsidR="00CD5BED" w:rsidRDefault="00CD5BED">
      <w:pPr>
        <w:tabs>
          <w:tab w:val="left" w:pos="-720"/>
        </w:tabs>
        <w:suppressAutoHyphens/>
        <w:rPr>
          <w:rFonts w:ascii="Arial" w:hAnsi="Arial"/>
        </w:rPr>
      </w:pPr>
    </w:p>
    <w:p w:rsidR="00CD5BED" w:rsidRDefault="006B3B19">
      <w:pPr>
        <w:tabs>
          <w:tab w:val="left" w:pos="-720"/>
        </w:tabs>
        <w:suppressAutoHyphens/>
        <w:jc w:val="center"/>
        <w:rPr>
          <w:rFonts w:ascii="Arial" w:hAnsi="Arial"/>
          <w:b/>
          <w:u w:val="single"/>
        </w:rPr>
      </w:pPr>
      <w:r>
        <w:rPr>
          <w:rFonts w:ascii="Arial" w:hAnsi="Arial"/>
        </w:rPr>
        <w:br w:type="page"/>
      </w:r>
      <w:r>
        <w:rPr>
          <w:rFonts w:ascii="Arial" w:hAnsi="Arial"/>
          <w:b/>
          <w:u w:val="single"/>
        </w:rPr>
        <w:lastRenderedPageBreak/>
        <w:t>AIRCRAFT LIGHTS</w:t>
      </w:r>
    </w:p>
    <w:p w:rsidR="00CD5BED" w:rsidRDefault="00CD5BED">
      <w:pPr>
        <w:tabs>
          <w:tab w:val="left" w:pos="-720"/>
        </w:tabs>
        <w:suppressAutoHyphens/>
        <w:jc w:val="center"/>
        <w:rPr>
          <w:rFonts w:ascii="Arial" w:hAnsi="Arial"/>
          <w:b/>
        </w:rPr>
      </w:pPr>
    </w:p>
    <w:p w:rsidR="00CD5BED" w:rsidRDefault="006B3B19">
      <w:pPr>
        <w:tabs>
          <w:tab w:val="left" w:pos="-720"/>
        </w:tabs>
        <w:suppressAutoHyphens/>
        <w:rPr>
          <w:rFonts w:ascii="Arial" w:hAnsi="Arial"/>
        </w:rPr>
      </w:pPr>
      <w:r>
        <w:rPr>
          <w:rFonts w:ascii="Arial" w:hAnsi="Arial"/>
        </w:rPr>
        <w:t>Right wing</w:t>
      </w:r>
      <w:r>
        <w:rPr>
          <w:rFonts w:ascii="Arial" w:hAnsi="Arial"/>
        </w:rPr>
        <w:tab/>
      </w:r>
      <w:r>
        <w:rPr>
          <w:rFonts w:ascii="Arial" w:hAnsi="Arial"/>
        </w:rPr>
        <w:tab/>
        <w:t>green light</w:t>
      </w:r>
      <w:r>
        <w:rPr>
          <w:rFonts w:ascii="Arial" w:hAnsi="Arial"/>
        </w:rPr>
        <w:tab/>
      </w:r>
      <w:r>
        <w:rPr>
          <w:rFonts w:ascii="Arial" w:hAnsi="Arial"/>
        </w:rPr>
        <w:tab/>
      </w:r>
      <w:r>
        <w:rPr>
          <w:rFonts w:ascii="Arial" w:hAnsi="Arial"/>
        </w:rPr>
        <w:tab/>
        <w:t>visible 110</w:t>
      </w:r>
      <w:r>
        <w:rPr>
          <w:rFonts w:ascii="Arial" w:hAnsi="Arial"/>
        </w:rPr>
        <w:sym w:font="Symbol" w:char="F0B0"/>
      </w:r>
      <w:r>
        <w:rPr>
          <w:rFonts w:ascii="Arial" w:hAnsi="Arial"/>
        </w:rPr>
        <w:t xml:space="preserve"> for 2 miles</w:t>
      </w:r>
    </w:p>
    <w:p w:rsidR="00CD5BED" w:rsidRDefault="006B3B19">
      <w:pPr>
        <w:tabs>
          <w:tab w:val="left" w:pos="-720"/>
        </w:tabs>
        <w:suppressAutoHyphens/>
        <w:rPr>
          <w:rFonts w:ascii="Arial" w:hAnsi="Arial"/>
        </w:rPr>
      </w:pPr>
      <w:r>
        <w:rPr>
          <w:rFonts w:ascii="Arial" w:hAnsi="Arial"/>
        </w:rPr>
        <w:t>Left wing</w:t>
      </w:r>
      <w:r>
        <w:rPr>
          <w:rFonts w:ascii="Arial" w:hAnsi="Arial"/>
        </w:rPr>
        <w:tab/>
      </w:r>
      <w:r>
        <w:rPr>
          <w:rFonts w:ascii="Arial" w:hAnsi="Arial"/>
        </w:rPr>
        <w:tab/>
        <w:t>red light</w:t>
      </w:r>
      <w:r>
        <w:rPr>
          <w:rFonts w:ascii="Arial" w:hAnsi="Arial"/>
        </w:rPr>
        <w:tab/>
      </w:r>
      <w:r>
        <w:rPr>
          <w:rFonts w:ascii="Arial" w:hAnsi="Arial"/>
        </w:rPr>
        <w:tab/>
      </w:r>
      <w:r>
        <w:rPr>
          <w:rFonts w:ascii="Arial" w:hAnsi="Arial"/>
        </w:rPr>
        <w:tab/>
        <w:t>visible 110</w:t>
      </w:r>
      <w:r>
        <w:rPr>
          <w:rFonts w:ascii="Arial" w:hAnsi="Arial"/>
        </w:rPr>
        <w:sym w:font="Symbol" w:char="F0B0"/>
      </w:r>
      <w:r>
        <w:rPr>
          <w:rFonts w:ascii="Arial" w:hAnsi="Arial"/>
        </w:rPr>
        <w:t xml:space="preserve"> for 2 miles</w:t>
      </w:r>
    </w:p>
    <w:p w:rsidR="00CD5BED" w:rsidRDefault="006B3B19">
      <w:pPr>
        <w:tabs>
          <w:tab w:val="left" w:pos="-720"/>
        </w:tabs>
        <w:suppressAutoHyphens/>
        <w:rPr>
          <w:rFonts w:ascii="Arial" w:hAnsi="Arial"/>
        </w:rPr>
      </w:pPr>
      <w:r>
        <w:rPr>
          <w:rFonts w:ascii="Arial" w:hAnsi="Arial"/>
        </w:rPr>
        <w:t>Tail</w:t>
      </w:r>
      <w:r>
        <w:rPr>
          <w:rFonts w:ascii="Arial" w:hAnsi="Arial"/>
        </w:rPr>
        <w:tab/>
      </w:r>
      <w:r>
        <w:rPr>
          <w:rFonts w:ascii="Arial" w:hAnsi="Arial"/>
        </w:rPr>
        <w:tab/>
      </w:r>
      <w:r>
        <w:rPr>
          <w:rFonts w:ascii="Arial" w:hAnsi="Arial"/>
        </w:rPr>
        <w:tab/>
        <w:t>white light</w:t>
      </w:r>
      <w:r>
        <w:rPr>
          <w:rFonts w:ascii="Arial" w:hAnsi="Arial"/>
        </w:rPr>
        <w:tab/>
      </w:r>
      <w:r>
        <w:rPr>
          <w:rFonts w:ascii="Arial" w:hAnsi="Arial"/>
        </w:rPr>
        <w:tab/>
      </w:r>
      <w:r>
        <w:rPr>
          <w:rFonts w:ascii="Arial" w:hAnsi="Arial"/>
        </w:rPr>
        <w:tab/>
        <w:t>visible 140</w:t>
      </w:r>
      <w:r>
        <w:rPr>
          <w:rFonts w:ascii="Arial" w:hAnsi="Arial"/>
        </w:rPr>
        <w:sym w:font="Symbol" w:char="F0B0"/>
      </w:r>
      <w:r>
        <w:rPr>
          <w:rFonts w:ascii="Arial" w:hAnsi="Arial"/>
        </w:rPr>
        <w:t xml:space="preserve"> for 2 miles</w:t>
      </w:r>
    </w:p>
    <w:p w:rsidR="00CD5BED" w:rsidRDefault="006B3B19">
      <w:pPr>
        <w:tabs>
          <w:tab w:val="left" w:pos="-720"/>
        </w:tabs>
        <w:suppressAutoHyphens/>
        <w:rPr>
          <w:rFonts w:ascii="Arial" w:hAnsi="Arial"/>
        </w:rPr>
      </w:pPr>
      <w:r>
        <w:rPr>
          <w:rFonts w:ascii="Arial" w:hAnsi="Arial"/>
        </w:rPr>
        <w:t>Anti-collision</w:t>
      </w:r>
      <w:r>
        <w:rPr>
          <w:rFonts w:ascii="Arial" w:hAnsi="Arial"/>
        </w:rPr>
        <w:tab/>
      </w:r>
      <w:r>
        <w:rPr>
          <w:rFonts w:ascii="Arial" w:hAnsi="Arial"/>
        </w:rPr>
        <w:tab/>
        <w:t>white or red light</w:t>
      </w:r>
      <w:r>
        <w:rPr>
          <w:rFonts w:ascii="Arial" w:hAnsi="Arial"/>
        </w:rPr>
        <w:tab/>
      </w:r>
      <w:r>
        <w:rPr>
          <w:rFonts w:ascii="Arial" w:hAnsi="Arial"/>
        </w:rPr>
        <w:tab/>
        <w:t>visible 360</w:t>
      </w:r>
      <w:r>
        <w:rPr>
          <w:rFonts w:ascii="Arial" w:hAnsi="Arial"/>
        </w:rPr>
        <w:sym w:font="Symbol" w:char="F0B0"/>
      </w:r>
    </w:p>
    <w:p w:rsidR="00CD5BED" w:rsidRDefault="00CD5BED">
      <w:pPr>
        <w:tabs>
          <w:tab w:val="left" w:pos="-720"/>
        </w:tabs>
        <w:suppressAutoHyphens/>
        <w:rPr>
          <w:rFonts w:ascii="Arial" w:hAnsi="Arial"/>
        </w:rPr>
      </w:pP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b/>
          <w:u w:val="single"/>
        </w:rPr>
      </w:pPr>
      <w:r>
        <w:rPr>
          <w:rFonts w:ascii="Arial" w:hAnsi="Arial"/>
          <w:b/>
          <w:u w:val="single"/>
        </w:rPr>
        <w:t>FLIGHT PLAN</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rPr>
      </w:pPr>
      <w:proofErr w:type="spellStart"/>
      <w:r>
        <w:rPr>
          <w:rFonts w:ascii="Arial" w:hAnsi="Arial"/>
        </w:rPr>
        <w:t>i</w:t>
      </w:r>
      <w:proofErr w:type="spellEnd"/>
      <w:r>
        <w:rPr>
          <w:rFonts w:ascii="Arial" w:hAnsi="Arial"/>
        </w:rPr>
        <w:t>.</w:t>
      </w:r>
      <w:r>
        <w:rPr>
          <w:rFonts w:ascii="Arial" w:hAnsi="Arial"/>
        </w:rPr>
        <w:tab/>
        <w:t>A VFR flight plan must be filed for all flight traveling more than 25NM from the</w:t>
      </w:r>
      <w:r w:rsidR="00765427">
        <w:rPr>
          <w:rFonts w:ascii="Arial" w:hAnsi="Arial"/>
        </w:rPr>
        <w:t xml:space="preserve"> </w:t>
      </w:r>
      <w:r w:rsidR="00765427">
        <w:rPr>
          <w:rFonts w:ascii="Arial" w:hAnsi="Arial"/>
        </w:rPr>
        <w:tab/>
      </w:r>
      <w:r>
        <w:rPr>
          <w:rFonts w:ascii="Arial" w:hAnsi="Arial"/>
        </w:rPr>
        <w:t>departure aerodrome.</w:t>
      </w:r>
    </w:p>
    <w:p w:rsidR="00CD5BED" w:rsidRDefault="00CD5BED">
      <w:pPr>
        <w:tabs>
          <w:tab w:val="left" w:pos="-720"/>
        </w:tabs>
        <w:suppressAutoHyphens/>
        <w:rPr>
          <w:rFonts w:ascii="Arial" w:hAnsi="Arial"/>
        </w:rPr>
      </w:pPr>
    </w:p>
    <w:p w:rsidR="00CD5BED" w:rsidRDefault="006B3B19">
      <w:pPr>
        <w:tabs>
          <w:tab w:val="left" w:pos="-720"/>
        </w:tabs>
        <w:suppressAutoHyphens/>
        <w:ind w:left="720" w:hanging="720"/>
        <w:rPr>
          <w:rFonts w:ascii="Arial" w:hAnsi="Arial"/>
          <w:u w:val="single"/>
        </w:rPr>
      </w:pPr>
      <w:r>
        <w:rPr>
          <w:rFonts w:ascii="Arial" w:hAnsi="Arial"/>
        </w:rPr>
        <w:t>ii.</w:t>
      </w:r>
      <w:r>
        <w:rPr>
          <w:rFonts w:ascii="Arial" w:hAnsi="Arial"/>
        </w:rPr>
        <w:tab/>
        <w:t>The purpose of the flight plan is to inform people where you are going and when you will be back.</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rPr>
      </w:pPr>
      <w:r>
        <w:rPr>
          <w:rFonts w:ascii="Arial" w:hAnsi="Arial"/>
        </w:rPr>
        <w:t>iii.</w:t>
      </w:r>
      <w:r>
        <w:rPr>
          <w:rFonts w:ascii="Arial" w:hAnsi="Arial"/>
        </w:rPr>
        <w:tab/>
        <w:t>Should be filed with an ATC or FSS.</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rPr>
      </w:pPr>
      <w:r>
        <w:rPr>
          <w:rFonts w:ascii="Arial" w:hAnsi="Arial"/>
        </w:rPr>
        <w:t>iv.</w:t>
      </w:r>
      <w:r>
        <w:rPr>
          <w:rFonts w:ascii="Arial" w:hAnsi="Arial"/>
        </w:rPr>
        <w:tab/>
        <w:t xml:space="preserve">Flight plans must be closed within </w:t>
      </w:r>
      <w:r>
        <w:rPr>
          <w:rFonts w:ascii="Arial" w:hAnsi="Arial"/>
          <w:b/>
        </w:rPr>
        <w:t>1 hour</w:t>
      </w:r>
      <w:r>
        <w:rPr>
          <w:rFonts w:ascii="Arial" w:hAnsi="Arial"/>
        </w:rPr>
        <w:t xml:space="preserve"> after landing</w:t>
      </w:r>
      <w:r w:rsidR="00A14BB9">
        <w:rPr>
          <w:rFonts w:ascii="Arial" w:hAnsi="Arial"/>
        </w:rPr>
        <w:t xml:space="preserve"> because of Search and Rescue response time and can be modified in flight.</w:t>
      </w:r>
    </w:p>
    <w:p w:rsidR="00CD5BED" w:rsidRDefault="00CD5BED">
      <w:pPr>
        <w:tabs>
          <w:tab w:val="left" w:pos="-720"/>
        </w:tabs>
        <w:suppressAutoHyphens/>
        <w:rPr>
          <w:rFonts w:ascii="Arial" w:hAnsi="Arial"/>
        </w:rPr>
      </w:pPr>
    </w:p>
    <w:p w:rsidR="00CD5BED" w:rsidRDefault="00CD5BED">
      <w:pPr>
        <w:tabs>
          <w:tab w:val="left" w:pos="-720"/>
        </w:tabs>
        <w:suppressAutoHyphens/>
        <w:rPr>
          <w:rFonts w:ascii="Arial" w:hAnsi="Arial"/>
        </w:rPr>
      </w:pPr>
    </w:p>
    <w:p w:rsidR="00CD5BED" w:rsidRDefault="006B3B19">
      <w:pPr>
        <w:pStyle w:val="Heading1"/>
      </w:pPr>
      <w:r>
        <w:t>FLIGHT ITINERARY</w:t>
      </w:r>
    </w:p>
    <w:p w:rsidR="00CD5BED" w:rsidRDefault="00CD5BED">
      <w:pPr>
        <w:tabs>
          <w:tab w:val="left" w:pos="-720"/>
        </w:tabs>
        <w:suppressAutoHyphens/>
        <w:rPr>
          <w:rFonts w:ascii="Arial" w:hAnsi="Arial"/>
        </w:rPr>
      </w:pPr>
    </w:p>
    <w:p w:rsidR="00CD5BED" w:rsidRDefault="006B3B19">
      <w:pPr>
        <w:tabs>
          <w:tab w:val="left" w:pos="-720"/>
        </w:tabs>
        <w:suppressAutoHyphens/>
        <w:ind w:left="720" w:hanging="720"/>
        <w:rPr>
          <w:rFonts w:ascii="Arial" w:hAnsi="Arial"/>
        </w:rPr>
      </w:pPr>
      <w:proofErr w:type="spellStart"/>
      <w:r>
        <w:rPr>
          <w:rFonts w:ascii="Arial" w:hAnsi="Arial"/>
        </w:rPr>
        <w:t>i</w:t>
      </w:r>
      <w:proofErr w:type="spellEnd"/>
      <w:r>
        <w:rPr>
          <w:rFonts w:ascii="Arial" w:hAnsi="Arial"/>
        </w:rPr>
        <w:t>.</w:t>
      </w:r>
      <w:r>
        <w:rPr>
          <w:rFonts w:ascii="Arial" w:hAnsi="Arial"/>
        </w:rPr>
        <w:tab/>
        <w:t>A VFR flight itinerary may replace a flight plan and must be filed for all flights travelling more than 25NM from the departure aerodrome.</w:t>
      </w:r>
    </w:p>
    <w:p w:rsidR="00CD5BED" w:rsidRDefault="00CD5BED">
      <w:pPr>
        <w:tabs>
          <w:tab w:val="left" w:pos="-720"/>
        </w:tabs>
        <w:suppressAutoHyphens/>
        <w:rPr>
          <w:rFonts w:ascii="Arial" w:hAnsi="Arial"/>
        </w:rPr>
      </w:pPr>
    </w:p>
    <w:p w:rsidR="00CD5BED" w:rsidRDefault="006B3B19">
      <w:pPr>
        <w:tabs>
          <w:tab w:val="left" w:pos="-720"/>
        </w:tabs>
        <w:suppressAutoHyphens/>
        <w:ind w:left="720" w:hanging="720"/>
        <w:rPr>
          <w:rFonts w:ascii="Arial" w:hAnsi="Arial"/>
          <w:u w:val="single"/>
        </w:rPr>
      </w:pPr>
      <w:r>
        <w:rPr>
          <w:rFonts w:ascii="Arial" w:hAnsi="Arial"/>
        </w:rPr>
        <w:t>ii.</w:t>
      </w:r>
      <w:r>
        <w:rPr>
          <w:rFonts w:ascii="Arial" w:hAnsi="Arial"/>
        </w:rPr>
        <w:tab/>
        <w:t>The purpose of a flight itinerary is to describe the route the pilot plans to take.</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rPr>
      </w:pPr>
      <w:r>
        <w:rPr>
          <w:rFonts w:ascii="Arial" w:hAnsi="Arial"/>
        </w:rPr>
        <w:t>iii.</w:t>
      </w:r>
      <w:r>
        <w:rPr>
          <w:rFonts w:ascii="Arial" w:hAnsi="Arial"/>
        </w:rPr>
        <w:tab/>
        <w:t>Should be filed with a responsible person.</w:t>
      </w:r>
    </w:p>
    <w:p w:rsidR="00CD5BED" w:rsidRDefault="00CD5BED">
      <w:pPr>
        <w:tabs>
          <w:tab w:val="left" w:pos="-720"/>
        </w:tabs>
        <w:suppressAutoHyphens/>
        <w:rPr>
          <w:rFonts w:ascii="Arial" w:hAnsi="Arial"/>
        </w:rPr>
      </w:pPr>
    </w:p>
    <w:p w:rsidR="00CD5BED" w:rsidRDefault="006B3B19">
      <w:pPr>
        <w:tabs>
          <w:tab w:val="left" w:pos="-720"/>
        </w:tabs>
        <w:suppressAutoHyphens/>
        <w:ind w:left="720" w:hanging="720"/>
        <w:rPr>
          <w:rFonts w:ascii="Arial" w:hAnsi="Arial"/>
        </w:rPr>
      </w:pPr>
      <w:r>
        <w:rPr>
          <w:rFonts w:ascii="Arial" w:hAnsi="Arial"/>
        </w:rPr>
        <w:t>iv.</w:t>
      </w:r>
      <w:r>
        <w:rPr>
          <w:rFonts w:ascii="Arial" w:hAnsi="Arial"/>
        </w:rPr>
        <w:tab/>
        <w:t xml:space="preserve">Flight itinerary must be closed within </w:t>
      </w:r>
      <w:r>
        <w:rPr>
          <w:rFonts w:ascii="Arial" w:hAnsi="Arial"/>
          <w:b/>
        </w:rPr>
        <w:t>24 hours</w:t>
      </w:r>
      <w:r>
        <w:rPr>
          <w:rFonts w:ascii="Arial" w:hAnsi="Arial"/>
        </w:rPr>
        <w:t xml:space="preserve"> after landing.</w:t>
      </w:r>
    </w:p>
    <w:p w:rsidR="00765427" w:rsidRDefault="00765427">
      <w:pPr>
        <w:tabs>
          <w:tab w:val="left" w:pos="-720"/>
        </w:tabs>
        <w:suppressAutoHyphens/>
        <w:ind w:left="720" w:hanging="720"/>
        <w:rPr>
          <w:rFonts w:ascii="Arial" w:hAnsi="Arial"/>
        </w:rPr>
      </w:pPr>
    </w:p>
    <w:p w:rsidR="006B3B19" w:rsidRPr="00517B2C" w:rsidRDefault="00765427" w:rsidP="006B3B19">
      <w:pPr>
        <w:autoSpaceDE w:val="0"/>
        <w:autoSpaceDN w:val="0"/>
        <w:adjustRightInd w:val="0"/>
        <w:rPr>
          <w:rFonts w:ascii="Arial" w:hAnsi="Arial" w:cs="Arial"/>
          <w:lang w:eastAsia="en-CA"/>
        </w:rPr>
      </w:pPr>
      <w:r>
        <w:rPr>
          <w:rFonts w:ascii="Arial" w:hAnsi="Arial"/>
        </w:rPr>
        <w:t>Define responsible person</w:t>
      </w:r>
      <w:r w:rsidR="006B3B19">
        <w:rPr>
          <w:rFonts w:ascii="Arial" w:hAnsi="Arial"/>
        </w:rPr>
        <w:t xml:space="preserve"> </w:t>
      </w:r>
      <w:proofErr w:type="gramStart"/>
      <w:r w:rsidR="006B3B19" w:rsidRPr="00517B2C">
        <w:rPr>
          <w:rFonts w:ascii="Arial" w:hAnsi="Arial" w:cs="Arial"/>
          <w:lang w:eastAsia="en-CA"/>
        </w:rPr>
        <w:t>A</w:t>
      </w:r>
      <w:proofErr w:type="gramEnd"/>
      <w:r w:rsidR="006B3B19" w:rsidRPr="00517B2C">
        <w:rPr>
          <w:rFonts w:ascii="Arial" w:hAnsi="Arial" w:cs="Arial"/>
          <w:lang w:eastAsia="en-CA"/>
        </w:rPr>
        <w:t xml:space="preserve"> “responsible person” means an individual who has agreed</w:t>
      </w:r>
      <w:r w:rsidR="00A14BB9">
        <w:rPr>
          <w:rFonts w:ascii="Arial" w:hAnsi="Arial" w:cs="Arial"/>
          <w:lang w:eastAsia="en-CA"/>
        </w:rPr>
        <w:t xml:space="preserve"> </w:t>
      </w:r>
      <w:r w:rsidR="006B3B19" w:rsidRPr="00517B2C">
        <w:rPr>
          <w:rFonts w:ascii="Arial" w:hAnsi="Arial" w:cs="Arial"/>
          <w:lang w:eastAsia="en-CA"/>
        </w:rPr>
        <w:t>with the person who has filed a flight itinerary to ensure that,</w:t>
      </w:r>
      <w:r w:rsidR="00A14BB9">
        <w:rPr>
          <w:rFonts w:ascii="Arial" w:hAnsi="Arial" w:cs="Arial"/>
          <w:lang w:eastAsia="en-CA"/>
        </w:rPr>
        <w:t xml:space="preserve"> </w:t>
      </w:r>
      <w:r w:rsidR="006B3B19" w:rsidRPr="00517B2C">
        <w:rPr>
          <w:rFonts w:ascii="Arial" w:hAnsi="Arial" w:cs="Arial"/>
          <w:lang w:eastAsia="en-CA"/>
        </w:rPr>
        <w:t>if the aircraft is overdue, the following are notified:</w:t>
      </w:r>
    </w:p>
    <w:p w:rsidR="006B3B19" w:rsidRPr="00517B2C" w:rsidRDefault="006B3B19" w:rsidP="006B3B19">
      <w:pPr>
        <w:autoSpaceDE w:val="0"/>
        <w:autoSpaceDN w:val="0"/>
        <w:adjustRightInd w:val="0"/>
        <w:rPr>
          <w:rFonts w:ascii="Arial" w:hAnsi="Arial" w:cs="Arial"/>
          <w:lang w:eastAsia="en-CA"/>
        </w:rPr>
      </w:pPr>
      <w:r w:rsidRPr="00517B2C">
        <w:rPr>
          <w:rFonts w:ascii="Arial" w:hAnsi="Arial" w:cs="Arial"/>
          <w:lang w:eastAsia="en-CA"/>
        </w:rPr>
        <w:t xml:space="preserve">(a) </w:t>
      </w:r>
      <w:proofErr w:type="gramStart"/>
      <w:r w:rsidRPr="00517B2C">
        <w:rPr>
          <w:rFonts w:ascii="Arial" w:hAnsi="Arial" w:cs="Arial"/>
          <w:lang w:eastAsia="en-CA"/>
        </w:rPr>
        <w:t>an</w:t>
      </w:r>
      <w:proofErr w:type="gramEnd"/>
      <w:r w:rsidRPr="00517B2C">
        <w:rPr>
          <w:rFonts w:ascii="Arial" w:hAnsi="Arial" w:cs="Arial"/>
          <w:lang w:eastAsia="en-CA"/>
        </w:rPr>
        <w:t xml:space="preserve"> ATC unit, an FSS or a CARS; or</w:t>
      </w:r>
    </w:p>
    <w:p w:rsidR="00765427" w:rsidRPr="006B3B19" w:rsidRDefault="006B3B19" w:rsidP="006B3B19">
      <w:pPr>
        <w:tabs>
          <w:tab w:val="left" w:pos="-720"/>
        </w:tabs>
        <w:suppressAutoHyphens/>
        <w:ind w:left="720" w:hanging="720"/>
        <w:rPr>
          <w:rFonts w:ascii="Arial" w:hAnsi="Arial" w:cs="Arial"/>
        </w:rPr>
      </w:pPr>
      <w:r w:rsidRPr="00517B2C">
        <w:rPr>
          <w:rFonts w:ascii="Arial" w:hAnsi="Arial" w:cs="Arial"/>
          <w:lang w:eastAsia="en-CA"/>
        </w:rPr>
        <w:t xml:space="preserve">(b) </w:t>
      </w:r>
      <w:proofErr w:type="gramStart"/>
      <w:r w:rsidRPr="00517B2C">
        <w:rPr>
          <w:rFonts w:ascii="Arial" w:hAnsi="Arial" w:cs="Arial"/>
          <w:lang w:eastAsia="en-CA"/>
        </w:rPr>
        <w:t>an</w:t>
      </w:r>
      <w:proofErr w:type="gramEnd"/>
      <w:r w:rsidRPr="00517B2C">
        <w:rPr>
          <w:rFonts w:ascii="Arial" w:hAnsi="Arial" w:cs="Arial"/>
          <w:lang w:eastAsia="en-CA"/>
        </w:rPr>
        <w:t xml:space="preserve"> RCC.</w:t>
      </w:r>
    </w:p>
    <w:p w:rsidR="00CD5BED" w:rsidRPr="006B3B19" w:rsidRDefault="00CD5BED">
      <w:pPr>
        <w:tabs>
          <w:tab w:val="left" w:pos="-720"/>
        </w:tabs>
        <w:suppressAutoHyphens/>
        <w:rPr>
          <w:rFonts w:ascii="Arial" w:hAnsi="Arial" w:cs="Arial"/>
        </w:rPr>
      </w:pPr>
    </w:p>
    <w:p w:rsidR="00CD5BED" w:rsidRDefault="006B3B19">
      <w:pPr>
        <w:pStyle w:val="Heading1"/>
      </w:pPr>
      <w:r>
        <w:t>CRUISING ALTITUDES</w:t>
      </w:r>
    </w:p>
    <w:p w:rsidR="00CD5BED" w:rsidRDefault="00CD5BED">
      <w:pPr>
        <w:tabs>
          <w:tab w:val="left" w:pos="-720"/>
        </w:tabs>
        <w:suppressAutoHyphens/>
        <w:rPr>
          <w:rFonts w:ascii="Arial" w:hAnsi="Arial"/>
          <w:b/>
        </w:rPr>
      </w:pPr>
    </w:p>
    <w:p w:rsidR="00CD5BED" w:rsidRDefault="006B3B19">
      <w:pPr>
        <w:numPr>
          <w:ilvl w:val="0"/>
          <w:numId w:val="10"/>
        </w:numPr>
        <w:tabs>
          <w:tab w:val="left" w:pos="-720"/>
        </w:tabs>
        <w:suppressAutoHyphens/>
        <w:rPr>
          <w:rFonts w:ascii="Arial" w:hAnsi="Arial"/>
        </w:rPr>
      </w:pPr>
      <w:r>
        <w:rPr>
          <w:rFonts w:ascii="Arial" w:hAnsi="Arial"/>
        </w:rPr>
        <w:t>Flight altitudes must always be followed regardless if a flight plan has been filed.</w:t>
      </w:r>
    </w:p>
    <w:p w:rsidR="00CD5BED" w:rsidRDefault="00CD5BED">
      <w:pPr>
        <w:tabs>
          <w:tab w:val="left" w:pos="-720"/>
        </w:tabs>
        <w:suppressAutoHyphens/>
        <w:rPr>
          <w:rFonts w:ascii="Arial" w:hAnsi="Arial"/>
        </w:rPr>
      </w:pPr>
    </w:p>
    <w:p w:rsidR="00CD5BED" w:rsidRDefault="006B3B19">
      <w:pPr>
        <w:numPr>
          <w:ilvl w:val="0"/>
          <w:numId w:val="10"/>
        </w:numPr>
        <w:tabs>
          <w:tab w:val="left" w:pos="-720"/>
        </w:tabs>
        <w:suppressAutoHyphens/>
        <w:rPr>
          <w:rFonts w:ascii="Arial" w:hAnsi="Arial"/>
        </w:rPr>
      </w:pPr>
      <w:r>
        <w:rPr>
          <w:rFonts w:ascii="Arial" w:hAnsi="Arial"/>
        </w:rPr>
        <w:t>Altitudes below 18,000 feet are stated in thousands.</w:t>
      </w:r>
    </w:p>
    <w:p w:rsidR="00CD5BED" w:rsidRDefault="00CD5BED">
      <w:pPr>
        <w:tabs>
          <w:tab w:val="left" w:pos="-720"/>
        </w:tabs>
        <w:suppressAutoHyphens/>
        <w:rPr>
          <w:rFonts w:ascii="Arial" w:hAnsi="Arial"/>
        </w:rPr>
      </w:pPr>
    </w:p>
    <w:p w:rsidR="00CD5BED" w:rsidRDefault="006B3B19">
      <w:pPr>
        <w:numPr>
          <w:ilvl w:val="0"/>
          <w:numId w:val="10"/>
        </w:numPr>
        <w:tabs>
          <w:tab w:val="left" w:pos="-720"/>
        </w:tabs>
        <w:suppressAutoHyphens/>
        <w:rPr>
          <w:rFonts w:ascii="Arial" w:hAnsi="Arial"/>
        </w:rPr>
      </w:pPr>
      <w:r>
        <w:rPr>
          <w:rFonts w:ascii="Arial" w:hAnsi="Arial"/>
        </w:rPr>
        <w:t>Altitudes above 18,000 feet are referred to as flight levels.</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rPr>
      </w:pPr>
      <w:r>
        <w:rPr>
          <w:rFonts w:ascii="Arial" w:hAnsi="Arial"/>
        </w:rPr>
        <w:t>iv.</w:t>
      </w:r>
      <w:r>
        <w:rPr>
          <w:rFonts w:ascii="Arial" w:hAnsi="Arial"/>
        </w:rPr>
        <w:tab/>
        <w:t>Altitudes are measured from MSL.</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b/>
          <w:u w:val="single"/>
        </w:rPr>
      </w:pPr>
      <w:r>
        <w:rPr>
          <w:rFonts w:ascii="Arial" w:hAnsi="Arial"/>
          <w:b/>
          <w:u w:val="single"/>
        </w:rPr>
        <w:t>VFR CRUISING ALTITUDES FOR FLIGHTS BELOW 18,000 FEET</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rPr>
      </w:pPr>
      <w:r>
        <w:rPr>
          <w:rFonts w:ascii="Arial" w:hAnsi="Arial"/>
        </w:rPr>
        <w:tab/>
        <w:t>000</w:t>
      </w:r>
      <w:r>
        <w:rPr>
          <w:rFonts w:ascii="Arial" w:hAnsi="Arial"/>
        </w:rPr>
        <w:sym w:font="Symbol" w:char="F0B0"/>
      </w:r>
      <w:r>
        <w:rPr>
          <w:rFonts w:ascii="Arial" w:hAnsi="Arial"/>
        </w:rPr>
        <w:t>-179</w:t>
      </w:r>
      <w:r>
        <w:rPr>
          <w:rFonts w:ascii="Arial" w:hAnsi="Arial"/>
        </w:rPr>
        <w:sym w:font="Symbol" w:char="F0B0"/>
      </w:r>
      <w:r>
        <w:rPr>
          <w:rFonts w:ascii="Arial" w:hAnsi="Arial"/>
        </w:rPr>
        <w:tab/>
        <w:t>Odd thousands plus 500ft</w:t>
      </w:r>
    </w:p>
    <w:p w:rsidR="00CD5BED" w:rsidRDefault="00CD5BED">
      <w:pPr>
        <w:tabs>
          <w:tab w:val="left" w:pos="-720"/>
        </w:tabs>
        <w:suppressAutoHyphens/>
        <w:rPr>
          <w:rFonts w:ascii="Arial" w:hAnsi="Arial"/>
        </w:rPr>
      </w:pPr>
    </w:p>
    <w:p w:rsidR="00CD5BED" w:rsidRDefault="006B3B19">
      <w:pPr>
        <w:tabs>
          <w:tab w:val="left" w:pos="-720"/>
        </w:tabs>
        <w:suppressAutoHyphens/>
        <w:rPr>
          <w:rFonts w:ascii="Arial" w:hAnsi="Arial"/>
        </w:rPr>
      </w:pPr>
      <w:r>
        <w:rPr>
          <w:rFonts w:ascii="Arial" w:hAnsi="Arial"/>
        </w:rPr>
        <w:tab/>
        <w:t>180</w:t>
      </w:r>
      <w:r>
        <w:rPr>
          <w:rFonts w:ascii="Arial" w:hAnsi="Arial"/>
        </w:rPr>
        <w:sym w:font="Symbol" w:char="F0B0"/>
      </w:r>
      <w:r>
        <w:rPr>
          <w:rFonts w:ascii="Arial" w:hAnsi="Arial"/>
        </w:rPr>
        <w:t>-359</w:t>
      </w:r>
      <w:r>
        <w:rPr>
          <w:rFonts w:ascii="Arial" w:hAnsi="Arial"/>
        </w:rPr>
        <w:sym w:font="Symbol" w:char="F0B0"/>
      </w:r>
      <w:r>
        <w:rPr>
          <w:rFonts w:ascii="Arial" w:hAnsi="Arial"/>
        </w:rPr>
        <w:tab/>
      </w:r>
      <w:proofErr w:type="gramStart"/>
      <w:r>
        <w:rPr>
          <w:rFonts w:ascii="Arial" w:hAnsi="Arial"/>
        </w:rPr>
        <w:t>Even</w:t>
      </w:r>
      <w:proofErr w:type="gramEnd"/>
      <w:r>
        <w:rPr>
          <w:rFonts w:ascii="Arial" w:hAnsi="Arial"/>
        </w:rPr>
        <w:t xml:space="preserve"> thousands plus 500ft</w:t>
      </w:r>
    </w:p>
    <w:p w:rsidR="00CD5BED" w:rsidRDefault="00CD5BED">
      <w:pPr>
        <w:rPr>
          <w:rFonts w:ascii="Arial" w:hAnsi="Arial"/>
        </w:rPr>
      </w:pPr>
    </w:p>
    <w:p w:rsidR="00CD5BED" w:rsidRDefault="006B3B19">
      <w:pPr>
        <w:pStyle w:val="Heading2"/>
        <w:rPr>
          <w:rFonts w:ascii="Arial" w:hAnsi="Arial"/>
          <w:b/>
        </w:rPr>
      </w:pPr>
      <w:r>
        <w:rPr>
          <w:rFonts w:ascii="Arial" w:hAnsi="Arial"/>
          <w:b/>
        </w:rPr>
        <w:t>AIR TRAFFIC CONTROL CLEARANCE</w:t>
      </w:r>
    </w:p>
    <w:p w:rsidR="00CD5BED" w:rsidRDefault="00CD5BED"/>
    <w:p w:rsidR="00CD5BED" w:rsidRDefault="006B3B19">
      <w:pPr>
        <w:rPr>
          <w:rFonts w:ascii="Arial" w:hAnsi="Arial"/>
        </w:rPr>
      </w:pPr>
      <w:r>
        <w:rPr>
          <w:rFonts w:ascii="Arial" w:hAnsi="Arial"/>
        </w:rPr>
        <w:tab/>
        <w:t>It is an authorization from an ATC unit for an aircraft to proceed within controlled airspace under specific conditions. You, as a pilot, must ask for clarification if unsure of any meaning of any part of an ATC clearance.</w:t>
      </w:r>
      <w:r w:rsidR="00A14BB9">
        <w:rPr>
          <w:rFonts w:ascii="Arial" w:hAnsi="Arial"/>
        </w:rPr>
        <w:t xml:space="preserve"> </w:t>
      </w:r>
      <w:r w:rsidR="00A14BB9" w:rsidRPr="00A14BB9">
        <w:rPr>
          <w:rFonts w:ascii="Arial" w:hAnsi="Arial"/>
        </w:rPr>
        <w:t xml:space="preserve">You must read back restrictions including hold short and altitude limits. </w:t>
      </w:r>
      <w:r>
        <w:rPr>
          <w:rFonts w:ascii="Arial" w:hAnsi="Arial"/>
        </w:rPr>
        <w:t>Once you accept it, you are required to comply with an ATC clearance. If you are VFR, you must read back the text of the clearance only if requested by ATC to do so.</w:t>
      </w:r>
    </w:p>
    <w:p w:rsidR="00CD5BED" w:rsidRDefault="00CD5BED">
      <w:pPr>
        <w:rPr>
          <w:rFonts w:ascii="Arial" w:hAnsi="Arial"/>
        </w:rPr>
      </w:pPr>
    </w:p>
    <w:p w:rsidR="00CD5BED" w:rsidRDefault="006B3B19">
      <w:pPr>
        <w:pStyle w:val="Heading1"/>
        <w:tabs>
          <w:tab w:val="clear" w:pos="-720"/>
        </w:tabs>
        <w:suppressAutoHyphens w:val="0"/>
      </w:pPr>
      <w:r>
        <w:t>AIR TRAFFIC CONTROL INSTRUCTION</w:t>
      </w:r>
    </w:p>
    <w:p w:rsidR="00CD5BED" w:rsidRDefault="00CD5BED">
      <w:pPr>
        <w:rPr>
          <w:rFonts w:ascii="Arial" w:hAnsi="Arial"/>
        </w:rPr>
      </w:pPr>
    </w:p>
    <w:p w:rsidR="00CD5BED" w:rsidRDefault="006B3B19">
      <w:pPr>
        <w:rPr>
          <w:rFonts w:ascii="Arial" w:hAnsi="Arial"/>
          <w:sz w:val="36"/>
        </w:rPr>
      </w:pPr>
      <w:r>
        <w:rPr>
          <w:rFonts w:ascii="Arial" w:hAnsi="Arial"/>
        </w:rPr>
        <w:t>It is a directive issued by an ATC unit for air traffic control purposes. You are required to comply with and acknowledge receipt of an ATC instruction, which is directed to you, provided the safety of the aircraft is not jeopardized.</w:t>
      </w:r>
    </w:p>
    <w:p w:rsidR="00CD5BED" w:rsidRDefault="00CD5BED">
      <w:pPr>
        <w:tabs>
          <w:tab w:val="left" w:pos="-720"/>
        </w:tabs>
        <w:suppressAutoHyphens/>
        <w:rPr>
          <w:rFonts w:ascii="Arial" w:hAnsi="Arial"/>
          <w:sz w:val="16"/>
        </w:rPr>
      </w:pPr>
    </w:p>
    <w:p w:rsidR="00CD5BED" w:rsidRDefault="00CD5BED">
      <w:pPr>
        <w:tabs>
          <w:tab w:val="left" w:pos="-720"/>
        </w:tabs>
        <w:suppressAutoHyphens/>
        <w:rPr>
          <w:rFonts w:ascii="Arial" w:hAnsi="Arial"/>
          <w:sz w:val="16"/>
        </w:rPr>
      </w:pPr>
    </w:p>
    <w:p w:rsidR="00CD5BED" w:rsidRDefault="00CD5BED">
      <w:pPr>
        <w:tabs>
          <w:tab w:val="left" w:pos="-720"/>
        </w:tabs>
        <w:suppressAutoHyphens/>
        <w:rPr>
          <w:rFonts w:ascii="Arial" w:hAnsi="Arial"/>
          <w:sz w:val="16"/>
        </w:rPr>
      </w:pPr>
    </w:p>
    <w:p w:rsidR="00CD5BED" w:rsidRDefault="00CD5BED">
      <w:pPr>
        <w:tabs>
          <w:tab w:val="left" w:pos="-720"/>
        </w:tabs>
        <w:suppressAutoHyphens/>
        <w:rPr>
          <w:rFonts w:ascii="Arial" w:hAnsi="Arial"/>
          <w:sz w:val="16"/>
        </w:rPr>
      </w:pPr>
    </w:p>
    <w:p w:rsidR="00CD5BED" w:rsidRDefault="00CD5BED">
      <w:pPr>
        <w:tabs>
          <w:tab w:val="left" w:pos="-720"/>
        </w:tabs>
        <w:suppressAutoHyphens/>
        <w:rPr>
          <w:rFonts w:ascii="Arial" w:hAnsi="Arial"/>
          <w:sz w:val="16"/>
        </w:rPr>
      </w:pPr>
    </w:p>
    <w:p w:rsidR="00CD5BED" w:rsidRDefault="00CD5BED">
      <w:pPr>
        <w:rPr>
          <w:rFonts w:ascii="Arial" w:hAnsi="Arial"/>
        </w:rPr>
      </w:pPr>
    </w:p>
    <w:p w:rsidR="00CD5BED" w:rsidRDefault="00CD5BED">
      <w:pPr>
        <w:rPr>
          <w:rFonts w:ascii="Arial" w:hAnsi="Arial"/>
        </w:rPr>
      </w:pPr>
    </w:p>
    <w:p w:rsidR="00CD5BED" w:rsidRDefault="00CD5BED">
      <w:pPr>
        <w:rPr>
          <w:rFonts w:ascii="Arial" w:hAnsi="Arial"/>
        </w:rPr>
      </w:pPr>
    </w:p>
    <w:sectPr w:rsidR="00CD5BED">
      <w:footerReference w:type="even" r:id="rId8"/>
      <w:footerReference w:type="default" r:id="rId9"/>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C6" w:rsidRDefault="008863C6">
      <w:r>
        <w:separator/>
      </w:r>
    </w:p>
  </w:endnote>
  <w:endnote w:type="continuationSeparator" w:id="0">
    <w:p w:rsidR="008863C6" w:rsidRDefault="0088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D" w:rsidRDefault="006B3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BED" w:rsidRDefault="00CD5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ED" w:rsidRDefault="006B3B19" w:rsidP="00C7062A">
    <w:pPr>
      <w:pStyle w:val="Footer"/>
      <w:framePr w:wrap="around" w:vAnchor="text" w:hAnchor="page" w:x="10501" w:y="-20"/>
      <w:rPr>
        <w:rStyle w:val="PageNumber"/>
      </w:rPr>
    </w:pPr>
    <w:r>
      <w:rPr>
        <w:rStyle w:val="PageNumber"/>
      </w:rPr>
      <w:fldChar w:fldCharType="begin"/>
    </w:r>
    <w:r>
      <w:rPr>
        <w:rStyle w:val="PageNumber"/>
      </w:rPr>
      <w:instrText xml:space="preserve">PAGE  </w:instrText>
    </w:r>
    <w:r>
      <w:rPr>
        <w:rStyle w:val="PageNumber"/>
      </w:rPr>
      <w:fldChar w:fldCharType="separate"/>
    </w:r>
    <w:r w:rsidR="00953F33">
      <w:rPr>
        <w:rStyle w:val="PageNumber"/>
        <w:noProof/>
      </w:rPr>
      <w:t>1</w:t>
    </w:r>
    <w:r>
      <w:rPr>
        <w:rStyle w:val="PageNumber"/>
      </w:rPr>
      <w:fldChar w:fldCharType="end"/>
    </w:r>
  </w:p>
  <w:p w:rsidR="00CD5BED" w:rsidRPr="00517B2C" w:rsidRDefault="006B3B19" w:rsidP="00517B2C">
    <w:pPr>
      <w:tabs>
        <w:tab w:val="left" w:pos="-720"/>
      </w:tabs>
      <w:suppressAutoHyphens/>
      <w:rPr>
        <w:rFonts w:ascii="Arial" w:hAnsi="Arial"/>
        <w:sz w:val="20"/>
      </w:rPr>
    </w:pPr>
    <w:r>
      <w:rPr>
        <w:rFonts w:ascii="Arial" w:hAnsi="Arial"/>
        <w:sz w:val="20"/>
      </w:rPr>
      <w:t>AER 401-03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C6" w:rsidRDefault="008863C6">
      <w:r>
        <w:separator/>
      </w:r>
    </w:p>
  </w:footnote>
  <w:footnote w:type="continuationSeparator" w:id="0">
    <w:p w:rsidR="008863C6" w:rsidRDefault="0088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202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985733"/>
    <w:multiLevelType w:val="singleLevel"/>
    <w:tmpl w:val="04090015"/>
    <w:lvl w:ilvl="0">
      <w:start w:val="1"/>
      <w:numFmt w:val="upperLetter"/>
      <w:lvlText w:val="%1."/>
      <w:lvlJc w:val="left"/>
      <w:pPr>
        <w:tabs>
          <w:tab w:val="num" w:pos="360"/>
        </w:tabs>
        <w:ind w:left="360" w:hanging="360"/>
      </w:pPr>
    </w:lvl>
  </w:abstractNum>
  <w:abstractNum w:abstractNumId="3">
    <w:nsid w:val="1B165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6F4496"/>
    <w:multiLevelType w:val="singleLevel"/>
    <w:tmpl w:val="DAD80D58"/>
    <w:lvl w:ilvl="0">
      <w:start w:val="4"/>
      <w:numFmt w:val="upperLetter"/>
      <w:lvlText w:val="%1."/>
      <w:lvlJc w:val="left"/>
      <w:pPr>
        <w:tabs>
          <w:tab w:val="num" w:pos="360"/>
        </w:tabs>
        <w:ind w:left="360" w:hanging="360"/>
      </w:pPr>
    </w:lvl>
  </w:abstractNum>
  <w:abstractNum w:abstractNumId="5">
    <w:nsid w:val="29F27265"/>
    <w:multiLevelType w:val="singleLevel"/>
    <w:tmpl w:val="0978836C"/>
    <w:lvl w:ilvl="0">
      <w:start w:val="1"/>
      <w:numFmt w:val="lowerRoman"/>
      <w:lvlText w:val="%1."/>
      <w:lvlJc w:val="left"/>
      <w:pPr>
        <w:tabs>
          <w:tab w:val="num" w:pos="2160"/>
        </w:tabs>
        <w:ind w:left="2160" w:hanging="720"/>
      </w:pPr>
      <w:rPr>
        <w:rFonts w:hint="default"/>
      </w:rPr>
    </w:lvl>
  </w:abstractNum>
  <w:abstractNum w:abstractNumId="6">
    <w:nsid w:val="702B5E7F"/>
    <w:multiLevelType w:val="singleLevel"/>
    <w:tmpl w:val="0978836C"/>
    <w:lvl w:ilvl="0">
      <w:start w:val="1"/>
      <w:numFmt w:val="lowerRoman"/>
      <w:lvlText w:val="%1."/>
      <w:lvlJc w:val="left"/>
      <w:pPr>
        <w:tabs>
          <w:tab w:val="num" w:pos="2160"/>
        </w:tabs>
        <w:ind w:left="2160" w:hanging="720"/>
      </w:pPr>
      <w:rPr>
        <w:rFonts w:hint="default"/>
      </w:rPr>
    </w:lvl>
  </w:abstractNum>
  <w:abstractNum w:abstractNumId="7">
    <w:nsid w:val="752C5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B42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F72B12"/>
    <w:multiLevelType w:val="singleLevel"/>
    <w:tmpl w:val="38300F6E"/>
    <w:lvl w:ilvl="0">
      <w:start w:val="1"/>
      <w:numFmt w:val="lowerRoman"/>
      <w:lvlText w:val="%1."/>
      <w:lvlJc w:val="left"/>
      <w:pPr>
        <w:tabs>
          <w:tab w:val="num" w:pos="720"/>
        </w:tabs>
        <w:ind w:left="720" w:hanging="720"/>
      </w:pPr>
      <w:rPr>
        <w:rFonts w:hint="default"/>
      </w:rPr>
    </w:lvl>
  </w:abstractNum>
  <w:num w:numId="1">
    <w:abstractNumId w:val="2"/>
  </w:num>
  <w:num w:numId="2">
    <w:abstractNumId w:val="8"/>
  </w:num>
  <w:num w:numId="3">
    <w:abstractNumId w:val="6"/>
  </w:num>
  <w:num w:numId="4">
    <w:abstractNumId w:val="3"/>
  </w:num>
  <w:num w:numId="5">
    <w:abstractNumId w:val="1"/>
  </w:num>
  <w:num w:numId="6">
    <w:abstractNumId w:val="0"/>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27"/>
    <w:rsid w:val="001270BC"/>
    <w:rsid w:val="00517B2C"/>
    <w:rsid w:val="006B3B19"/>
    <w:rsid w:val="00765427"/>
    <w:rsid w:val="008863C6"/>
    <w:rsid w:val="00917426"/>
    <w:rsid w:val="00953F33"/>
    <w:rsid w:val="00A14BB9"/>
    <w:rsid w:val="00BC2BE1"/>
    <w:rsid w:val="00C7062A"/>
    <w:rsid w:val="00CD5BED"/>
    <w:rsid w:val="00F46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uppressAutoHyphens/>
      <w:outlineLvl w:val="0"/>
    </w:pPr>
    <w:rPr>
      <w:rFonts w:ascii="Arial" w:hAnsi="Arial"/>
      <w:b/>
      <w:u w:val="single"/>
    </w:rPr>
  </w:style>
  <w:style w:type="paragraph" w:styleId="Heading2">
    <w:name w:val="heading 2"/>
    <w:basedOn w:val="Normal"/>
    <w:next w:val="Normal"/>
    <w:qFormat/>
    <w:pPr>
      <w:keepNext/>
      <w:widowControl w:val="0"/>
      <w:outlineLvl w:val="1"/>
    </w:pPr>
    <w:rPr>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s>
      <w:suppressAutoHyphens/>
      <w:jc w:val="center"/>
    </w:pPr>
    <w:rPr>
      <w:rFonts w:ascii="Arial" w:hAnsi="Arial"/>
      <w:b/>
      <w:u w:val="single"/>
    </w:rPr>
  </w:style>
  <w:style w:type="paragraph" w:styleId="BalloonText">
    <w:name w:val="Balloon Text"/>
    <w:basedOn w:val="Normal"/>
    <w:link w:val="BalloonTextChar"/>
    <w:uiPriority w:val="99"/>
    <w:semiHidden/>
    <w:unhideWhenUsed/>
    <w:rsid w:val="00765427"/>
    <w:rPr>
      <w:rFonts w:ascii="Tahoma" w:hAnsi="Tahoma" w:cs="Tahoma"/>
      <w:sz w:val="16"/>
      <w:szCs w:val="16"/>
    </w:rPr>
  </w:style>
  <w:style w:type="character" w:customStyle="1" w:styleId="BalloonTextChar">
    <w:name w:val="Balloon Text Char"/>
    <w:link w:val="BalloonText"/>
    <w:uiPriority w:val="99"/>
    <w:semiHidden/>
    <w:rsid w:val="00765427"/>
    <w:rPr>
      <w:rFonts w:ascii="Tahoma" w:hAnsi="Tahoma" w:cs="Tahoma"/>
      <w:sz w:val="16"/>
      <w:szCs w:val="16"/>
      <w:lang w:eastAsia="en-US"/>
    </w:rPr>
  </w:style>
  <w:style w:type="paragraph" w:styleId="Header">
    <w:name w:val="header"/>
    <w:basedOn w:val="Normal"/>
    <w:link w:val="HeaderChar"/>
    <w:uiPriority w:val="99"/>
    <w:unhideWhenUsed/>
    <w:rsid w:val="006B3B19"/>
    <w:pPr>
      <w:tabs>
        <w:tab w:val="center" w:pos="4680"/>
        <w:tab w:val="right" w:pos="9360"/>
      </w:tabs>
    </w:pPr>
  </w:style>
  <w:style w:type="character" w:customStyle="1" w:styleId="HeaderChar">
    <w:name w:val="Header Char"/>
    <w:link w:val="Header"/>
    <w:uiPriority w:val="99"/>
    <w:rsid w:val="006B3B1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uppressAutoHyphens/>
      <w:outlineLvl w:val="0"/>
    </w:pPr>
    <w:rPr>
      <w:rFonts w:ascii="Arial" w:hAnsi="Arial"/>
      <w:b/>
      <w:u w:val="single"/>
    </w:rPr>
  </w:style>
  <w:style w:type="paragraph" w:styleId="Heading2">
    <w:name w:val="heading 2"/>
    <w:basedOn w:val="Normal"/>
    <w:next w:val="Normal"/>
    <w:qFormat/>
    <w:pPr>
      <w:keepNext/>
      <w:widowControl w:val="0"/>
      <w:outlineLvl w:val="1"/>
    </w:pPr>
    <w:rPr>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s>
      <w:suppressAutoHyphens/>
      <w:jc w:val="center"/>
    </w:pPr>
    <w:rPr>
      <w:rFonts w:ascii="Arial" w:hAnsi="Arial"/>
      <w:b/>
      <w:u w:val="single"/>
    </w:rPr>
  </w:style>
  <w:style w:type="paragraph" w:styleId="BalloonText">
    <w:name w:val="Balloon Text"/>
    <w:basedOn w:val="Normal"/>
    <w:link w:val="BalloonTextChar"/>
    <w:uiPriority w:val="99"/>
    <w:semiHidden/>
    <w:unhideWhenUsed/>
    <w:rsid w:val="00765427"/>
    <w:rPr>
      <w:rFonts w:ascii="Tahoma" w:hAnsi="Tahoma" w:cs="Tahoma"/>
      <w:sz w:val="16"/>
      <w:szCs w:val="16"/>
    </w:rPr>
  </w:style>
  <w:style w:type="character" w:customStyle="1" w:styleId="BalloonTextChar">
    <w:name w:val="Balloon Text Char"/>
    <w:link w:val="BalloonText"/>
    <w:uiPriority w:val="99"/>
    <w:semiHidden/>
    <w:rsid w:val="00765427"/>
    <w:rPr>
      <w:rFonts w:ascii="Tahoma" w:hAnsi="Tahoma" w:cs="Tahoma"/>
      <w:sz w:val="16"/>
      <w:szCs w:val="16"/>
      <w:lang w:eastAsia="en-US"/>
    </w:rPr>
  </w:style>
  <w:style w:type="paragraph" w:styleId="Header">
    <w:name w:val="header"/>
    <w:basedOn w:val="Normal"/>
    <w:link w:val="HeaderChar"/>
    <w:uiPriority w:val="99"/>
    <w:unhideWhenUsed/>
    <w:rsid w:val="006B3B19"/>
    <w:pPr>
      <w:tabs>
        <w:tab w:val="center" w:pos="4680"/>
        <w:tab w:val="right" w:pos="9360"/>
      </w:tabs>
    </w:pPr>
  </w:style>
  <w:style w:type="character" w:customStyle="1" w:styleId="HeaderChar">
    <w:name w:val="Header Char"/>
    <w:link w:val="Header"/>
    <w:uiPriority w:val="99"/>
    <w:rsid w:val="006B3B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9A12D-DEFE-46EE-95DA-E46E8E28C8D3}"/>
</file>

<file path=customXml/itemProps2.xml><?xml version="1.0" encoding="utf-8"?>
<ds:datastoreItem xmlns:ds="http://schemas.openxmlformats.org/officeDocument/2006/customXml" ds:itemID="{6D9F4AAF-FF50-4C27-B858-29509B8715B9}"/>
</file>

<file path=customXml/itemProps3.xml><?xml version="1.0" encoding="utf-8"?>
<ds:datastoreItem xmlns:ds="http://schemas.openxmlformats.org/officeDocument/2006/customXml" ds:itemID="{80D9A12D-DEFE-46EE-95DA-E46E8E28C8D3}"/>
</file>

<file path=customXml/itemProps4.xml><?xml version="1.0" encoding="utf-8"?>
<ds:datastoreItem xmlns:ds="http://schemas.openxmlformats.org/officeDocument/2006/customXml" ds:itemID="{40B427A2-79CE-422E-AE50-EE960F037E54}"/>
</file>

<file path=docProps/app.xml><?xml version="1.0" encoding="utf-8"?>
<Properties xmlns="http://schemas.openxmlformats.org/officeDocument/2006/extended-properties" xmlns:vt="http://schemas.openxmlformats.org/officeDocument/2006/docPropsVTypes">
  <Template>Normal.dotm</Template>
  <TotalTime>10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Avoidance</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Avoidance</dc:title>
  <dc:creator>Suzanne Bergeron</dc:creator>
  <cp:lastModifiedBy>Michael MacAulay</cp:lastModifiedBy>
  <cp:revision>5</cp:revision>
  <cp:lastPrinted>2002-12-16T12:21:00Z</cp:lastPrinted>
  <dcterms:created xsi:type="dcterms:W3CDTF">2016-10-09T13:02:00Z</dcterms:created>
  <dcterms:modified xsi:type="dcterms:W3CDTF">2017-02-21T20:39:00Z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db969dcf-1199-40f8-ac03-32be7884df81</vt:lpwstr>
  </property>
</Properties>
</file>